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56192" w:rsidRDefault="00756192" w:rsidP="00756192">
      <w:pPr>
        <w:spacing w:after="0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192" w:rsidRDefault="00E66546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тридцать третьей</w:t>
      </w:r>
      <w:r w:rsidR="00756192">
        <w:rPr>
          <w:rFonts w:ascii="Times New Roman" w:hAnsi="Times New Roman"/>
          <w:sz w:val="24"/>
          <w:szCs w:val="24"/>
        </w:rPr>
        <w:t xml:space="preserve"> сессии</w:t>
      </w:r>
    </w:p>
    <w:p w:rsidR="00756192" w:rsidRDefault="00DD7D25" w:rsidP="007561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="00E66546">
        <w:rPr>
          <w:rFonts w:ascii="Times New Roman" w:hAnsi="Times New Roman"/>
          <w:sz w:val="28"/>
          <w:szCs w:val="28"/>
        </w:rPr>
        <w:t>. 2018г.</w:t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FB17DE">
        <w:rPr>
          <w:rFonts w:ascii="Times New Roman" w:hAnsi="Times New Roman"/>
          <w:sz w:val="28"/>
          <w:szCs w:val="28"/>
        </w:rPr>
        <w:t>№ 6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елезнодорожный</w:t>
      </w:r>
      <w:proofErr w:type="spellEnd"/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65E3" w:rsidRPr="002865E3" w:rsidRDefault="00A06432" w:rsidP="00A064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</w:t>
      </w:r>
      <w:r w:rsidR="00F85629">
        <w:rPr>
          <w:rFonts w:ascii="Times New Roman" w:hAnsi="Times New Roman"/>
          <w:b/>
          <w:bCs/>
          <w:sz w:val="28"/>
          <w:szCs w:val="28"/>
        </w:rPr>
        <w:t xml:space="preserve">о финансово-хозяйственной деятельности МУП ЖКХ «Железнодорожное» </w:t>
      </w:r>
      <w:r>
        <w:rPr>
          <w:rFonts w:ascii="Times New Roman" w:hAnsi="Times New Roman"/>
          <w:b/>
          <w:bCs/>
          <w:sz w:val="28"/>
          <w:szCs w:val="28"/>
        </w:rPr>
        <w:t>за 2017 год</w:t>
      </w:r>
    </w:p>
    <w:p w:rsidR="00756192" w:rsidRDefault="00756192" w:rsidP="0075619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56192" w:rsidRDefault="00A06432" w:rsidP="00756192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432">
        <w:rPr>
          <w:rStyle w:val="s2"/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Заслушав отчет </w:t>
      </w:r>
      <w:r w:rsidR="00F85629">
        <w:rPr>
          <w:rFonts w:ascii="Times New Roman" w:hAnsi="Times New Roman"/>
          <w:bCs/>
          <w:sz w:val="28"/>
          <w:szCs w:val="28"/>
        </w:rPr>
        <w:t>директора Кочергиной А.В.</w:t>
      </w:r>
      <w:r w:rsidR="00F85629">
        <w:rPr>
          <w:rStyle w:val="s2"/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="00F85629" w:rsidRPr="00F85629">
        <w:rPr>
          <w:rFonts w:ascii="Times New Roman" w:hAnsi="Times New Roman"/>
          <w:bCs/>
          <w:sz w:val="28"/>
          <w:szCs w:val="28"/>
        </w:rPr>
        <w:t>о финансово-хозяйственной деятельности МУП ЖКХ «Железнодорожное» за 2017 год</w:t>
      </w:r>
      <w:r w:rsidRPr="00A06432">
        <w:rPr>
          <w:rStyle w:val="s2"/>
          <w:rFonts w:ascii="Times New Roman" w:hAnsi="Times New Roman"/>
          <w:color w:val="00000A"/>
          <w:sz w:val="28"/>
          <w:szCs w:val="28"/>
          <w:shd w:val="clear" w:color="auto" w:fill="FFFFFF"/>
        </w:rPr>
        <w:t>, руководствуясь Федеральным законом от </w:t>
      </w:r>
      <w:r w:rsidRPr="00A06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432">
        <w:rPr>
          <w:rStyle w:val="s2"/>
          <w:rFonts w:ascii="Times New Roman" w:hAnsi="Times New Roman"/>
          <w:color w:val="00000A"/>
          <w:sz w:val="28"/>
          <w:szCs w:val="28"/>
          <w:shd w:val="clear" w:color="auto" w:fill="FFFFFF"/>
        </w:rPr>
        <w:t>06.10.2003 г. № 131-ФЗ «Об общих принципах организации местного самоуправления в Российской Федерации», Уставом Новосибирского района Новосибирской области</w:t>
      </w:r>
      <w:r w:rsidR="00213D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6192">
        <w:rPr>
          <w:rFonts w:ascii="Times New Roman" w:hAnsi="Times New Roman"/>
          <w:sz w:val="28"/>
          <w:szCs w:val="28"/>
        </w:rPr>
        <w:t>Уставом Березовского сельсовета Новосибирского района Новосибирской области, Совет депутатов Березовского сельсовета Новосибирского района Новосибирской области</w:t>
      </w:r>
      <w:proofErr w:type="gramEnd"/>
    </w:p>
    <w:p w:rsidR="00A06432" w:rsidRDefault="00756192" w:rsidP="00A064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06432" w:rsidRDefault="00A06432" w:rsidP="00A0643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666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bCs/>
          <w:sz w:val="28"/>
          <w:szCs w:val="28"/>
        </w:rPr>
        <w:t>Принять отчет</w:t>
      </w:r>
      <w:r w:rsidR="00F85629">
        <w:rPr>
          <w:rFonts w:ascii="Times New Roman" w:hAnsi="Times New Roman"/>
          <w:bCs/>
          <w:sz w:val="28"/>
          <w:szCs w:val="28"/>
        </w:rPr>
        <w:t xml:space="preserve"> </w:t>
      </w:r>
      <w:r w:rsidR="00F85629" w:rsidRPr="00F85629">
        <w:rPr>
          <w:rFonts w:ascii="Times New Roman" w:hAnsi="Times New Roman"/>
          <w:bCs/>
          <w:sz w:val="28"/>
          <w:szCs w:val="28"/>
        </w:rPr>
        <w:t>о финансово-хозяйственной деятельности МУП ЖКХ «Железнодорожное» за 2017 год</w:t>
      </w:r>
      <w:r>
        <w:rPr>
          <w:rFonts w:ascii="Times New Roman" w:hAnsi="Times New Roman"/>
          <w:bCs/>
          <w:sz w:val="28"/>
          <w:szCs w:val="28"/>
        </w:rPr>
        <w:t>, в соответствии с приложением.</w:t>
      </w:r>
    </w:p>
    <w:p w:rsidR="00A06432" w:rsidRDefault="00A06432" w:rsidP="00A06432">
      <w:pPr>
        <w:jc w:val="both"/>
        <w:rPr>
          <w:rFonts w:ascii="Times New Roman" w:hAnsi="Times New Roman"/>
          <w:bCs/>
          <w:sz w:val="28"/>
          <w:szCs w:val="28"/>
        </w:rPr>
      </w:pPr>
    </w:p>
    <w:p w:rsidR="00A06432" w:rsidRPr="00A06432" w:rsidRDefault="00A06432" w:rsidP="00A06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Настоящее </w:t>
      </w:r>
      <w:r w:rsidRPr="00A0643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Решение вступает в силу с момента подписания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.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85629" w:rsidRDefault="00F85629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                       В.В. Кузьмичёв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Новосибирского района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Т.Н. Вареник</w:t>
      </w:r>
    </w:p>
    <w:p w:rsidR="00756192" w:rsidRDefault="00756192" w:rsidP="00756192">
      <w:pPr>
        <w:jc w:val="both"/>
        <w:rPr>
          <w:rFonts w:ascii="Times New Roman" w:hAnsi="Times New Roman"/>
          <w:sz w:val="28"/>
          <w:szCs w:val="28"/>
        </w:rPr>
      </w:pPr>
    </w:p>
    <w:p w:rsidR="00FB17DE" w:rsidRDefault="00FB17DE" w:rsidP="00A0643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06432" w:rsidRPr="00A06432" w:rsidRDefault="00A06432" w:rsidP="00A06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Новосибирской области</w:t>
      </w:r>
    </w:p>
    <w:p w:rsidR="00A06432" w:rsidRPr="00A06432" w:rsidRDefault="00A06432" w:rsidP="00A06432">
      <w:pPr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7DE">
        <w:rPr>
          <w:rFonts w:ascii="Times New Roman" w:hAnsi="Times New Roman"/>
          <w:sz w:val="28"/>
          <w:szCs w:val="28"/>
        </w:rPr>
        <w:t>от 29.03.2018г. № 6</w:t>
      </w:r>
      <w:bookmarkStart w:id="0" w:name="_GoBack"/>
      <w:bookmarkEnd w:id="0"/>
    </w:p>
    <w:p w:rsidR="00A06432" w:rsidRPr="00A06432" w:rsidRDefault="00A06432" w:rsidP="00A06432">
      <w:pPr>
        <w:jc w:val="center"/>
        <w:rPr>
          <w:rFonts w:ascii="Times New Roman" w:hAnsi="Times New Roman"/>
          <w:sz w:val="28"/>
          <w:szCs w:val="28"/>
        </w:rPr>
      </w:pPr>
    </w:p>
    <w:p w:rsidR="00F85629" w:rsidRPr="00F85629" w:rsidRDefault="00F85629" w:rsidP="00F8562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62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по деятельности МУП ЖКХ «Железнодорожное» за 2017 г.</w:t>
      </w:r>
    </w:p>
    <w:p w:rsidR="00F85629" w:rsidRPr="00F85629" w:rsidRDefault="00F85629" w:rsidP="00F856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    По состоянию на 01.01.2017 г. дебиторская задолженность МУП ЖКХ «Железнодорожное» за поставленные энергоресурсы (уголь, </w:t>
      </w:r>
      <w:proofErr w:type="spellStart"/>
      <w:r w:rsidRPr="00F85629">
        <w:rPr>
          <w:rFonts w:ascii="Times New Roman" w:hAnsi="Times New Roman"/>
          <w:sz w:val="28"/>
          <w:szCs w:val="28"/>
        </w:rPr>
        <w:t>эл</w:t>
      </w:r>
      <w:proofErr w:type="gramStart"/>
      <w:r w:rsidRPr="00F85629">
        <w:rPr>
          <w:rFonts w:ascii="Times New Roman" w:hAnsi="Times New Roman"/>
          <w:sz w:val="28"/>
          <w:szCs w:val="28"/>
        </w:rPr>
        <w:t>.э</w:t>
      </w:r>
      <w:proofErr w:type="gramEnd"/>
      <w:r w:rsidRPr="00F85629">
        <w:rPr>
          <w:rFonts w:ascii="Times New Roman" w:hAnsi="Times New Roman"/>
          <w:sz w:val="28"/>
          <w:szCs w:val="28"/>
        </w:rPr>
        <w:t>нергия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) составляла </w:t>
      </w:r>
      <w:r w:rsidRPr="00F85629">
        <w:rPr>
          <w:rFonts w:ascii="Times New Roman" w:hAnsi="Times New Roman"/>
          <w:b/>
          <w:sz w:val="28"/>
          <w:szCs w:val="28"/>
        </w:rPr>
        <w:t>4 011 642,96</w:t>
      </w:r>
      <w:r w:rsidRPr="00F85629">
        <w:rPr>
          <w:rFonts w:ascii="Times New Roman" w:hAnsi="Times New Roman"/>
          <w:sz w:val="28"/>
          <w:szCs w:val="28"/>
        </w:rPr>
        <w:t xml:space="preserve">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   Кредиторская задолженность предприятия составляла: </w:t>
      </w:r>
      <w:r w:rsidRPr="00F85629">
        <w:rPr>
          <w:rFonts w:ascii="Times New Roman" w:hAnsi="Times New Roman"/>
          <w:b/>
          <w:sz w:val="28"/>
          <w:szCs w:val="28"/>
        </w:rPr>
        <w:t>3 593 054,53 руб.,</w:t>
      </w:r>
      <w:r w:rsidRPr="00F85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85629">
        <w:rPr>
          <w:rFonts w:ascii="Times New Roman" w:hAnsi="Times New Roman"/>
          <w:sz w:val="28"/>
          <w:szCs w:val="28"/>
        </w:rPr>
        <w:t>т.ч</w:t>
      </w:r>
      <w:proofErr w:type="spellEnd"/>
      <w:r w:rsidRPr="00F85629">
        <w:rPr>
          <w:rFonts w:ascii="Times New Roman" w:hAnsi="Times New Roman"/>
          <w:sz w:val="28"/>
          <w:szCs w:val="28"/>
        </w:rPr>
        <w:t>.: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За поставку угля – 3 373 567,05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За поставку </w:t>
      </w:r>
      <w:proofErr w:type="spellStart"/>
      <w:r w:rsidRPr="00F85629">
        <w:rPr>
          <w:rFonts w:ascii="Times New Roman" w:hAnsi="Times New Roman"/>
          <w:sz w:val="28"/>
          <w:szCs w:val="28"/>
        </w:rPr>
        <w:t>эл</w:t>
      </w:r>
      <w:proofErr w:type="gramStart"/>
      <w:r w:rsidRPr="00F85629">
        <w:rPr>
          <w:rFonts w:ascii="Times New Roman" w:hAnsi="Times New Roman"/>
          <w:sz w:val="28"/>
          <w:szCs w:val="28"/>
        </w:rPr>
        <w:t>.э</w:t>
      </w:r>
      <w:proofErr w:type="gramEnd"/>
      <w:r w:rsidRPr="00F85629">
        <w:rPr>
          <w:rFonts w:ascii="Times New Roman" w:hAnsi="Times New Roman"/>
          <w:sz w:val="28"/>
          <w:szCs w:val="28"/>
        </w:rPr>
        <w:t>нергии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– 219 487,48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</w:p>
    <w:p w:rsidR="00F85629" w:rsidRPr="00F85629" w:rsidRDefault="00F85629" w:rsidP="00F8562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5629">
        <w:rPr>
          <w:rFonts w:ascii="Times New Roman" w:hAnsi="Times New Roman"/>
          <w:b/>
          <w:sz w:val="28"/>
          <w:szCs w:val="28"/>
          <w:u w:val="single"/>
        </w:rPr>
        <w:t>Доходы предприятия: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   За период с 01.01.2017 г. по 31.12.2017 г. МУП ЖКХ «Железнодорожное» оказало услуг юридическим лицам на сумму: 4 921 916,62 руб. 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85629">
        <w:rPr>
          <w:rFonts w:ascii="Times New Roman" w:hAnsi="Times New Roman"/>
          <w:sz w:val="28"/>
          <w:szCs w:val="28"/>
        </w:rPr>
        <w:t>т.ч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.: -  за услуги по водоснабжению – отпущено 2309,8 </w:t>
      </w:r>
      <w:proofErr w:type="spellStart"/>
      <w:r w:rsidRPr="00F85629">
        <w:rPr>
          <w:rFonts w:ascii="Times New Roman" w:hAnsi="Times New Roman"/>
          <w:sz w:val="28"/>
          <w:szCs w:val="28"/>
        </w:rPr>
        <w:t>куб.м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85629">
        <w:rPr>
          <w:rFonts w:ascii="Times New Roman" w:hAnsi="Times New Roman"/>
          <w:sz w:val="28"/>
          <w:szCs w:val="28"/>
        </w:rPr>
        <w:t>–н</w:t>
      </w:r>
      <w:proofErr w:type="gramEnd"/>
      <w:r w:rsidRPr="00F85629">
        <w:rPr>
          <w:rFonts w:ascii="Times New Roman" w:hAnsi="Times New Roman"/>
          <w:sz w:val="28"/>
          <w:szCs w:val="28"/>
        </w:rPr>
        <w:t>а сумму 32 106,24 руб.;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- За услуги по вывозу ЖБО – вывезено 4110,09 </w:t>
      </w:r>
      <w:proofErr w:type="spellStart"/>
      <w:r w:rsidRPr="00F85629">
        <w:rPr>
          <w:rFonts w:ascii="Times New Roman" w:hAnsi="Times New Roman"/>
          <w:sz w:val="28"/>
          <w:szCs w:val="28"/>
        </w:rPr>
        <w:t>куб.м</w:t>
      </w:r>
      <w:proofErr w:type="spellEnd"/>
      <w:r w:rsidRPr="00F85629">
        <w:rPr>
          <w:rFonts w:ascii="Times New Roman" w:hAnsi="Times New Roman"/>
          <w:sz w:val="28"/>
          <w:szCs w:val="28"/>
        </w:rPr>
        <w:t>., на сумму 609 050,43 руб.;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За услуги по отоплению – отпущено 875,42 Гкал  на сумму 1 540 462,86 руб.;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- За услуги по вывозу ТБО – вывезено 275,17 </w:t>
      </w:r>
      <w:proofErr w:type="spellStart"/>
      <w:r w:rsidRPr="00F85629">
        <w:rPr>
          <w:rFonts w:ascii="Times New Roman" w:hAnsi="Times New Roman"/>
          <w:sz w:val="28"/>
          <w:szCs w:val="28"/>
        </w:rPr>
        <w:t>куб.м</w:t>
      </w:r>
      <w:proofErr w:type="spellEnd"/>
      <w:r w:rsidRPr="00F85629">
        <w:rPr>
          <w:rFonts w:ascii="Times New Roman" w:hAnsi="Times New Roman"/>
          <w:sz w:val="28"/>
          <w:szCs w:val="28"/>
        </w:rPr>
        <w:t>. на сумму 199 271,20 руб.;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За поставку энергоресурсов – передано электроэнергии на сумму 957 969,20 руб.;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За работы тракторов МТЗ и ДТ-75 (чистка снега, раскопка земли) – 412 462,46 руб</w:t>
      </w:r>
      <w:proofErr w:type="gramStart"/>
      <w:r w:rsidRPr="00F85629">
        <w:rPr>
          <w:rFonts w:ascii="Times New Roman" w:hAnsi="Times New Roman"/>
          <w:sz w:val="28"/>
          <w:szCs w:val="28"/>
        </w:rPr>
        <w:t>.(</w:t>
      </w:r>
      <w:proofErr w:type="gramEnd"/>
      <w:r w:rsidRPr="00F85629">
        <w:rPr>
          <w:rFonts w:ascii="Times New Roman" w:hAnsi="Times New Roman"/>
          <w:sz w:val="28"/>
          <w:szCs w:val="28"/>
        </w:rPr>
        <w:t>в том числе чистка дорог внутри населенных пунктов Березовского сельсовета от выпавшего снега на сумму 398 163,50 руб.);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5629">
        <w:rPr>
          <w:rFonts w:ascii="Times New Roman" w:hAnsi="Times New Roman"/>
          <w:sz w:val="28"/>
          <w:szCs w:val="28"/>
        </w:rPr>
        <w:t xml:space="preserve">- По заказу администрации Березовского сельсовета нашим предприятием были выполнены следующие работы: произведен ремонт выгребной ямы МКД по ул. Новая 43а п. Железнодорожный, заменено 5 погружных насосов на водозаборных скважинах, расположенных на территории Березовского сельсовета, отремонтирована система </w:t>
      </w:r>
      <w:proofErr w:type="spellStart"/>
      <w:r w:rsidRPr="00F85629">
        <w:rPr>
          <w:rFonts w:ascii="Times New Roman" w:hAnsi="Times New Roman"/>
          <w:sz w:val="28"/>
          <w:szCs w:val="28"/>
        </w:rPr>
        <w:t>водоподачи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на скважине </w:t>
      </w:r>
      <w:proofErr w:type="spellStart"/>
      <w:r w:rsidRPr="00F85629">
        <w:rPr>
          <w:rFonts w:ascii="Times New Roman" w:hAnsi="Times New Roman"/>
          <w:sz w:val="28"/>
          <w:szCs w:val="28"/>
        </w:rPr>
        <w:t>о.п</w:t>
      </w:r>
      <w:proofErr w:type="spellEnd"/>
      <w:r w:rsidRPr="00F85629">
        <w:rPr>
          <w:rFonts w:ascii="Times New Roman" w:hAnsi="Times New Roman"/>
          <w:sz w:val="28"/>
          <w:szCs w:val="28"/>
        </w:rPr>
        <w:t>.</w:t>
      </w:r>
      <w:proofErr w:type="gramEnd"/>
      <w:r w:rsidRPr="00F85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5629">
        <w:rPr>
          <w:rFonts w:ascii="Times New Roman" w:hAnsi="Times New Roman"/>
          <w:sz w:val="28"/>
          <w:szCs w:val="28"/>
        </w:rPr>
        <w:t xml:space="preserve">Совхозная 39 км </w:t>
      </w:r>
      <w:proofErr w:type="spellStart"/>
      <w:r w:rsidRPr="00F85629">
        <w:rPr>
          <w:rFonts w:ascii="Times New Roman" w:hAnsi="Times New Roman"/>
          <w:sz w:val="28"/>
          <w:szCs w:val="28"/>
        </w:rPr>
        <w:t>ж.д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., произведен ремонт двух порывов на центральном водопроводе в п. Березовка, установлены пожарные гидранты и краны (п. Березовка, п. Железнодорожный), заменен водопровод на ул. Школьная п. </w:t>
      </w:r>
      <w:r w:rsidRPr="00F85629">
        <w:rPr>
          <w:rFonts w:ascii="Times New Roman" w:hAnsi="Times New Roman"/>
          <w:sz w:val="28"/>
          <w:szCs w:val="28"/>
        </w:rPr>
        <w:lastRenderedPageBreak/>
        <w:t xml:space="preserve">Железнодорожный от начала улицы и до колодца, расположенного на территории МКОУ-Железнодорожная СОШ № 121, а также произведено </w:t>
      </w:r>
      <w:proofErr w:type="spellStart"/>
      <w:r w:rsidRPr="00F85629">
        <w:rPr>
          <w:rFonts w:ascii="Times New Roman" w:hAnsi="Times New Roman"/>
          <w:sz w:val="28"/>
          <w:szCs w:val="28"/>
        </w:rPr>
        <w:t>переподключение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всех квартир МКД по ул. Железнодорожная, 29 ст. </w:t>
      </w:r>
      <w:proofErr w:type="spellStart"/>
      <w:r w:rsidRPr="00F85629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к системе электроснабжения.</w:t>
      </w:r>
      <w:proofErr w:type="gramEnd"/>
      <w:r w:rsidRPr="00F85629">
        <w:rPr>
          <w:rFonts w:ascii="Times New Roman" w:hAnsi="Times New Roman"/>
          <w:sz w:val="28"/>
          <w:szCs w:val="28"/>
        </w:rPr>
        <w:t xml:space="preserve"> Всего ремонтных работ было выполнено на сумму 322 523,54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Оплачено за отчетный период: 3 909 397,31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Дебиторская задолженность юридических лиц на 31.12.2017 г. составляет 2 034 662,27 </w:t>
      </w:r>
      <w:proofErr w:type="spellStart"/>
      <w:r w:rsidRPr="00F85629">
        <w:rPr>
          <w:rFonts w:ascii="Times New Roman" w:hAnsi="Times New Roman"/>
          <w:sz w:val="28"/>
          <w:szCs w:val="28"/>
        </w:rPr>
        <w:t>руб</w:t>
      </w:r>
      <w:proofErr w:type="spellEnd"/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  За период с 01.01.2017 г. по 31.12.2017 г. МУП ЖКХ «Железнодорожное» оказало услуг физическим лицам на сумму: 674 985,49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85629">
        <w:rPr>
          <w:rFonts w:ascii="Times New Roman" w:hAnsi="Times New Roman"/>
          <w:sz w:val="28"/>
          <w:szCs w:val="28"/>
        </w:rPr>
        <w:t>т.ч</w:t>
      </w:r>
      <w:proofErr w:type="spellEnd"/>
      <w:r w:rsidRPr="00F85629">
        <w:rPr>
          <w:rFonts w:ascii="Times New Roman" w:hAnsi="Times New Roman"/>
          <w:sz w:val="28"/>
          <w:szCs w:val="28"/>
        </w:rPr>
        <w:t>.: - за содержание жилья – 270 016,86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F85629">
        <w:rPr>
          <w:rFonts w:ascii="Times New Roman" w:hAnsi="Times New Roman"/>
          <w:sz w:val="28"/>
          <w:szCs w:val="28"/>
        </w:rPr>
        <w:t>соц</w:t>
      </w:r>
      <w:proofErr w:type="gramStart"/>
      <w:r w:rsidRPr="00F85629">
        <w:rPr>
          <w:rFonts w:ascii="Times New Roman" w:hAnsi="Times New Roman"/>
          <w:sz w:val="28"/>
          <w:szCs w:val="28"/>
        </w:rPr>
        <w:t>.н</w:t>
      </w:r>
      <w:proofErr w:type="gramEnd"/>
      <w:r w:rsidRPr="00F85629">
        <w:rPr>
          <w:rFonts w:ascii="Times New Roman" w:hAnsi="Times New Roman"/>
          <w:sz w:val="28"/>
          <w:szCs w:val="28"/>
        </w:rPr>
        <w:t>айм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– 7 446,34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5629">
        <w:rPr>
          <w:rFonts w:ascii="Times New Roman" w:hAnsi="Times New Roman"/>
          <w:sz w:val="28"/>
          <w:szCs w:val="28"/>
        </w:rPr>
        <w:t xml:space="preserve">За водоснабжение и водоотведение (по договору с МУП ЖКХ «Комбинат </w:t>
      </w:r>
      <w:proofErr w:type="spellStart"/>
      <w:r w:rsidRPr="00F85629">
        <w:rPr>
          <w:rFonts w:ascii="Times New Roman" w:hAnsi="Times New Roman"/>
          <w:sz w:val="28"/>
          <w:szCs w:val="28"/>
        </w:rPr>
        <w:t>Барышевский</w:t>
      </w:r>
      <w:proofErr w:type="spellEnd"/>
      <w:r w:rsidRPr="00F85629">
        <w:rPr>
          <w:rFonts w:ascii="Times New Roman" w:hAnsi="Times New Roman"/>
          <w:sz w:val="28"/>
          <w:szCs w:val="28"/>
        </w:rPr>
        <w:t>» – 339 722,29 руб.</w:t>
      </w:r>
      <w:proofErr w:type="gramEnd"/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Платные услуги (вывоз ЖБО и ТБО частный сектор) – 57 800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Дебиторская задолженность населения на 31.12.2017 г. составляет: 380 281,11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b/>
          <w:sz w:val="28"/>
          <w:szCs w:val="28"/>
        </w:rPr>
      </w:pPr>
      <w:r w:rsidRPr="00F85629">
        <w:rPr>
          <w:rFonts w:ascii="Times New Roman" w:hAnsi="Times New Roman"/>
          <w:b/>
          <w:sz w:val="28"/>
          <w:szCs w:val="28"/>
        </w:rPr>
        <w:t>Дебиторская задолженность предприятия по состоянию на 31.12.2017 г.: 2 414 943,38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5629">
        <w:rPr>
          <w:rFonts w:ascii="Times New Roman" w:hAnsi="Times New Roman"/>
          <w:b/>
          <w:sz w:val="28"/>
          <w:szCs w:val="28"/>
          <w:u w:val="single"/>
        </w:rPr>
        <w:t>Расходы предприятия: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Всего за период с 01.01.2017 г. по 31.12.2017 г. получено </w:t>
      </w:r>
      <w:r w:rsidRPr="00F85629">
        <w:rPr>
          <w:rFonts w:ascii="Times New Roman" w:hAnsi="Times New Roman"/>
          <w:b/>
          <w:sz w:val="28"/>
          <w:szCs w:val="28"/>
        </w:rPr>
        <w:t>7 193 601,54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Расходы предприятия распределились следующим образом: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заработная плата и отчисления во внебюджетные фонды: 1 873 784,67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НДФЛ – 33 813,00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Приобретение ГСМ – 747 135,95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 - Приобретение </w:t>
      </w:r>
      <w:proofErr w:type="spellStart"/>
      <w:r w:rsidRPr="00F85629">
        <w:rPr>
          <w:rFonts w:ascii="Times New Roman" w:hAnsi="Times New Roman"/>
          <w:sz w:val="28"/>
          <w:szCs w:val="28"/>
        </w:rPr>
        <w:t>зап</w:t>
      </w:r>
      <w:proofErr w:type="gramStart"/>
      <w:r w:rsidRPr="00F85629">
        <w:rPr>
          <w:rFonts w:ascii="Times New Roman" w:hAnsi="Times New Roman"/>
          <w:sz w:val="28"/>
          <w:szCs w:val="28"/>
        </w:rPr>
        <w:t>.ч</w:t>
      </w:r>
      <w:proofErr w:type="gramEnd"/>
      <w:r w:rsidRPr="00F85629">
        <w:rPr>
          <w:rFonts w:ascii="Times New Roman" w:hAnsi="Times New Roman"/>
          <w:sz w:val="28"/>
          <w:szCs w:val="28"/>
        </w:rPr>
        <w:t>астей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 и материалов: 256 607,00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- Банковские услуги, программное обеспечение, приобретение ККТ: 180 477,70 </w:t>
      </w:r>
      <w:proofErr w:type="spellStart"/>
      <w:r w:rsidRPr="00F85629">
        <w:rPr>
          <w:rFonts w:ascii="Times New Roman" w:hAnsi="Times New Roman"/>
          <w:sz w:val="28"/>
          <w:szCs w:val="28"/>
        </w:rPr>
        <w:t>руб</w:t>
      </w:r>
      <w:proofErr w:type="spellEnd"/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Оплата по контракту на поставку угля: 3 321 313,28 руб., в том числе за счет субсидии – 2 526 340,00 руб., собственными средствами – 794 973,28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- Оплата по контракту на поставку </w:t>
      </w:r>
      <w:proofErr w:type="spellStart"/>
      <w:r w:rsidRPr="00F85629">
        <w:rPr>
          <w:rFonts w:ascii="Times New Roman" w:hAnsi="Times New Roman"/>
          <w:sz w:val="28"/>
          <w:szCs w:val="28"/>
        </w:rPr>
        <w:t>эл</w:t>
      </w:r>
      <w:proofErr w:type="gramStart"/>
      <w:r w:rsidRPr="00F85629">
        <w:rPr>
          <w:rFonts w:ascii="Times New Roman" w:hAnsi="Times New Roman"/>
          <w:sz w:val="28"/>
          <w:szCs w:val="28"/>
        </w:rPr>
        <w:t>.э</w:t>
      </w:r>
      <w:proofErr w:type="gramEnd"/>
      <w:r w:rsidRPr="00F85629">
        <w:rPr>
          <w:rFonts w:ascii="Times New Roman" w:hAnsi="Times New Roman"/>
          <w:sz w:val="28"/>
          <w:szCs w:val="28"/>
        </w:rPr>
        <w:t>нергии</w:t>
      </w:r>
      <w:proofErr w:type="spellEnd"/>
      <w:r w:rsidRPr="00F85629">
        <w:rPr>
          <w:rFonts w:ascii="Times New Roman" w:hAnsi="Times New Roman"/>
          <w:sz w:val="28"/>
          <w:szCs w:val="28"/>
        </w:rPr>
        <w:t>: 1 270 623,00 руб., в том числе за счет субсидии – 463 160,00 руб., собственными средствами – 807 463,00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Приобретение талонов на утилизацию ТБО: 29 166,00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 xml:space="preserve">- Выплата МУП ЖКХ «Комбинат </w:t>
      </w:r>
      <w:proofErr w:type="spellStart"/>
      <w:r w:rsidRPr="00F85629">
        <w:rPr>
          <w:rFonts w:ascii="Times New Roman" w:hAnsi="Times New Roman"/>
          <w:sz w:val="28"/>
          <w:szCs w:val="28"/>
        </w:rPr>
        <w:t>Барышевский</w:t>
      </w:r>
      <w:proofErr w:type="spellEnd"/>
      <w:r w:rsidRPr="00F85629">
        <w:rPr>
          <w:rFonts w:ascii="Times New Roman" w:hAnsi="Times New Roman"/>
          <w:sz w:val="28"/>
          <w:szCs w:val="28"/>
        </w:rPr>
        <w:t>» излишне полученных денежных средств: 19 203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b/>
          <w:sz w:val="28"/>
          <w:szCs w:val="28"/>
        </w:rPr>
      </w:pPr>
      <w:r w:rsidRPr="00F85629">
        <w:rPr>
          <w:rFonts w:ascii="Times New Roman" w:hAnsi="Times New Roman"/>
          <w:b/>
          <w:sz w:val="28"/>
          <w:szCs w:val="28"/>
        </w:rPr>
        <w:t>Итого: 7 732 123,60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lastRenderedPageBreak/>
        <w:t xml:space="preserve">   По состоянию на 31.12.2017 г. за МУП ЖКХ «</w:t>
      </w:r>
      <w:proofErr w:type="gramStart"/>
      <w:r w:rsidRPr="00F85629">
        <w:rPr>
          <w:rFonts w:ascii="Times New Roman" w:hAnsi="Times New Roman"/>
          <w:sz w:val="28"/>
          <w:szCs w:val="28"/>
        </w:rPr>
        <w:t>Железнодорожное</w:t>
      </w:r>
      <w:proofErr w:type="gramEnd"/>
      <w:r w:rsidRPr="00F85629">
        <w:rPr>
          <w:rFonts w:ascii="Times New Roman" w:hAnsi="Times New Roman"/>
          <w:sz w:val="28"/>
          <w:szCs w:val="28"/>
        </w:rPr>
        <w:t>» числится кредиторская задолженность перед: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сотрудниками предприятия по выплате з/</w:t>
      </w:r>
      <w:proofErr w:type="spellStart"/>
      <w:proofErr w:type="gramStart"/>
      <w:r w:rsidRPr="00F85629">
        <w:rPr>
          <w:rFonts w:ascii="Times New Roman" w:hAnsi="Times New Roman"/>
          <w:sz w:val="28"/>
          <w:szCs w:val="28"/>
        </w:rPr>
        <w:t>пл</w:t>
      </w:r>
      <w:proofErr w:type="spellEnd"/>
      <w:proofErr w:type="gramEnd"/>
      <w:r w:rsidRPr="00F85629">
        <w:rPr>
          <w:rFonts w:ascii="Times New Roman" w:hAnsi="Times New Roman"/>
          <w:sz w:val="28"/>
          <w:szCs w:val="28"/>
        </w:rPr>
        <w:t xml:space="preserve"> и наемными работниками по выплатам по договору на оказание услуг по техническому обслуживанию, эксплуатации и содержанию объектов водоснабжения и водоотведения, заключенному с МУП ЖКХ «Комбинат </w:t>
      </w:r>
      <w:proofErr w:type="spellStart"/>
      <w:r w:rsidRPr="00F85629">
        <w:rPr>
          <w:rFonts w:ascii="Times New Roman" w:hAnsi="Times New Roman"/>
          <w:sz w:val="28"/>
          <w:szCs w:val="28"/>
        </w:rPr>
        <w:t>Барышевский</w:t>
      </w:r>
      <w:proofErr w:type="spellEnd"/>
      <w:r w:rsidRPr="00F85629">
        <w:rPr>
          <w:rFonts w:ascii="Times New Roman" w:hAnsi="Times New Roman"/>
          <w:sz w:val="28"/>
          <w:szCs w:val="28"/>
        </w:rPr>
        <w:t>» : 257 879,02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внебюджетными фондами: 362 971,85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НДФЛ: 130 164,00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НДС: 148 953,00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по контракту с ОАО «</w:t>
      </w:r>
      <w:proofErr w:type="spellStart"/>
      <w:r w:rsidRPr="00F85629">
        <w:rPr>
          <w:rFonts w:ascii="Times New Roman" w:hAnsi="Times New Roman"/>
          <w:sz w:val="28"/>
          <w:szCs w:val="28"/>
        </w:rPr>
        <w:t>Новосибирскэнергосбыт</w:t>
      </w:r>
      <w:proofErr w:type="spellEnd"/>
      <w:r w:rsidRPr="00F85629">
        <w:rPr>
          <w:rFonts w:ascii="Times New Roman" w:hAnsi="Times New Roman"/>
          <w:sz w:val="28"/>
          <w:szCs w:val="28"/>
        </w:rPr>
        <w:t xml:space="preserve">» за поставленную </w:t>
      </w:r>
      <w:proofErr w:type="spellStart"/>
      <w:r w:rsidRPr="00F85629">
        <w:rPr>
          <w:rFonts w:ascii="Times New Roman" w:hAnsi="Times New Roman"/>
          <w:sz w:val="28"/>
          <w:szCs w:val="28"/>
        </w:rPr>
        <w:t>эл</w:t>
      </w:r>
      <w:proofErr w:type="gramStart"/>
      <w:r w:rsidRPr="00F85629">
        <w:rPr>
          <w:rFonts w:ascii="Times New Roman" w:hAnsi="Times New Roman"/>
          <w:sz w:val="28"/>
          <w:szCs w:val="28"/>
        </w:rPr>
        <w:t>.э</w:t>
      </w:r>
      <w:proofErr w:type="gramEnd"/>
      <w:r w:rsidRPr="00F85629">
        <w:rPr>
          <w:rFonts w:ascii="Times New Roman" w:hAnsi="Times New Roman"/>
          <w:sz w:val="28"/>
          <w:szCs w:val="28"/>
        </w:rPr>
        <w:t>нергию</w:t>
      </w:r>
      <w:proofErr w:type="spellEnd"/>
      <w:r w:rsidRPr="00F85629">
        <w:rPr>
          <w:rFonts w:ascii="Times New Roman" w:hAnsi="Times New Roman"/>
          <w:sz w:val="28"/>
          <w:szCs w:val="28"/>
        </w:rPr>
        <w:t>: 461 560,49 руб.</w:t>
      </w:r>
    </w:p>
    <w:p w:rsidR="00F85629" w:rsidRPr="00F85629" w:rsidRDefault="00F85629" w:rsidP="00F85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sz w:val="28"/>
          <w:szCs w:val="28"/>
        </w:rPr>
        <w:t>- по контракту с ООО «НТК» за поставленный уголь: 174 165,37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b/>
          <w:sz w:val="28"/>
          <w:szCs w:val="28"/>
        </w:rPr>
      </w:pP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  <w:r w:rsidRPr="00F85629">
        <w:rPr>
          <w:rFonts w:ascii="Times New Roman" w:hAnsi="Times New Roman"/>
          <w:b/>
          <w:sz w:val="28"/>
          <w:szCs w:val="28"/>
        </w:rPr>
        <w:t>Кредиторская задолженность МУП ЖКХ «Железнодорожное» на 31.12.2017 г. составляет: 1 535 693,73 руб.</w:t>
      </w:r>
    </w:p>
    <w:p w:rsidR="00F85629" w:rsidRPr="00F85629" w:rsidRDefault="00F85629" w:rsidP="00F85629">
      <w:pPr>
        <w:jc w:val="both"/>
        <w:rPr>
          <w:rFonts w:ascii="Times New Roman" w:hAnsi="Times New Roman"/>
          <w:sz w:val="28"/>
          <w:szCs w:val="28"/>
        </w:rPr>
      </w:pPr>
    </w:p>
    <w:p w:rsidR="00A06432" w:rsidRPr="00A06432" w:rsidRDefault="00A06432" w:rsidP="00A06432">
      <w:pPr>
        <w:rPr>
          <w:rFonts w:ascii="Times New Roman" w:hAnsi="Times New Roman"/>
          <w:sz w:val="28"/>
          <w:szCs w:val="28"/>
        </w:rPr>
      </w:pPr>
    </w:p>
    <w:sectPr w:rsidR="00A06432" w:rsidRPr="00A06432" w:rsidSect="003108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C4" w:rsidRDefault="003108C4" w:rsidP="003108C4">
      <w:pPr>
        <w:spacing w:after="0" w:line="240" w:lineRule="auto"/>
      </w:pPr>
      <w:r>
        <w:separator/>
      </w:r>
    </w:p>
  </w:endnote>
  <w:endnote w:type="continuationSeparator" w:id="0">
    <w:p w:rsidR="003108C4" w:rsidRDefault="003108C4" w:rsidP="003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333773"/>
      <w:docPartObj>
        <w:docPartGallery w:val="Page Numbers (Bottom of Page)"/>
        <w:docPartUnique/>
      </w:docPartObj>
    </w:sdtPr>
    <w:sdtContent>
      <w:p w:rsidR="00FB17DE" w:rsidRDefault="00FB17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08C4" w:rsidRDefault="003108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C4" w:rsidRDefault="003108C4" w:rsidP="003108C4">
      <w:pPr>
        <w:spacing w:after="0" w:line="240" w:lineRule="auto"/>
      </w:pPr>
      <w:r>
        <w:separator/>
      </w:r>
    </w:p>
  </w:footnote>
  <w:footnote w:type="continuationSeparator" w:id="0">
    <w:p w:rsidR="003108C4" w:rsidRDefault="003108C4" w:rsidP="0031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2"/>
    <w:rsid w:val="00081A11"/>
    <w:rsid w:val="000D69C1"/>
    <w:rsid w:val="00140851"/>
    <w:rsid w:val="00144A63"/>
    <w:rsid w:val="00162A11"/>
    <w:rsid w:val="00164961"/>
    <w:rsid w:val="001D37D7"/>
    <w:rsid w:val="001E509A"/>
    <w:rsid w:val="00213D73"/>
    <w:rsid w:val="002721EC"/>
    <w:rsid w:val="00281EC6"/>
    <w:rsid w:val="002865E3"/>
    <w:rsid w:val="0028772F"/>
    <w:rsid w:val="003108C4"/>
    <w:rsid w:val="00375B23"/>
    <w:rsid w:val="0037768F"/>
    <w:rsid w:val="00380A47"/>
    <w:rsid w:val="003D1ACA"/>
    <w:rsid w:val="004121CD"/>
    <w:rsid w:val="004B66DD"/>
    <w:rsid w:val="0057319B"/>
    <w:rsid w:val="00635283"/>
    <w:rsid w:val="006812DE"/>
    <w:rsid w:val="006F2610"/>
    <w:rsid w:val="00714ECC"/>
    <w:rsid w:val="00756192"/>
    <w:rsid w:val="00775666"/>
    <w:rsid w:val="00780F92"/>
    <w:rsid w:val="00833EF6"/>
    <w:rsid w:val="00854D3C"/>
    <w:rsid w:val="00855097"/>
    <w:rsid w:val="00862501"/>
    <w:rsid w:val="008D0FDF"/>
    <w:rsid w:val="008D3F09"/>
    <w:rsid w:val="008F1233"/>
    <w:rsid w:val="00902D4C"/>
    <w:rsid w:val="009269A8"/>
    <w:rsid w:val="009271FE"/>
    <w:rsid w:val="00A06432"/>
    <w:rsid w:val="00A50AF5"/>
    <w:rsid w:val="00A8643F"/>
    <w:rsid w:val="00B10132"/>
    <w:rsid w:val="00B4613C"/>
    <w:rsid w:val="00B61FD3"/>
    <w:rsid w:val="00CE4422"/>
    <w:rsid w:val="00DD7D25"/>
    <w:rsid w:val="00E00CA5"/>
    <w:rsid w:val="00E1381F"/>
    <w:rsid w:val="00E56453"/>
    <w:rsid w:val="00E66546"/>
    <w:rsid w:val="00EA4A3E"/>
    <w:rsid w:val="00EA52A1"/>
    <w:rsid w:val="00EC367E"/>
    <w:rsid w:val="00F53FB6"/>
    <w:rsid w:val="00F55650"/>
    <w:rsid w:val="00F85629"/>
    <w:rsid w:val="00FB17D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8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8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8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Потехина</cp:lastModifiedBy>
  <cp:revision>4</cp:revision>
  <cp:lastPrinted>2018-03-28T11:00:00Z</cp:lastPrinted>
  <dcterms:created xsi:type="dcterms:W3CDTF">2018-03-28T10:59:00Z</dcterms:created>
  <dcterms:modified xsi:type="dcterms:W3CDTF">2018-04-25T05:06:00Z</dcterms:modified>
</cp:coreProperties>
</file>