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E3A" w:rsidRDefault="00F40E3A" w:rsidP="00F40E3A">
      <w:pPr>
        <w:shd w:val="clear" w:color="auto" w:fill="FFFFFF"/>
        <w:spacing w:after="0" w:line="345" w:lineRule="atLeast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r w:rsidRPr="00F40E3A">
        <w:rPr>
          <w:rFonts w:ascii="Times New Roman" w:eastAsia="Times New Roman" w:hAnsi="Times New Roman" w:cs="Times New Roman"/>
          <w:b/>
          <w:sz w:val="28"/>
          <w:szCs w:val="28"/>
        </w:rPr>
        <w:t>Возврат выплаченной страховой премии при отказе от договора добровольного страхования</w:t>
      </w:r>
    </w:p>
    <w:p w:rsidR="00F40E3A" w:rsidRPr="00F40E3A" w:rsidRDefault="00F40E3A" w:rsidP="00F40E3A">
      <w:pPr>
        <w:shd w:val="clear" w:color="auto" w:fill="FFFFFF"/>
        <w:spacing w:after="0" w:line="345" w:lineRule="atLeast"/>
        <w:ind w:firstLine="709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Указанием Банка России от 20.11.2015 № 3854-У установлена обязанность страховщика предусмотреть в договоре добровольного страхования условие о возврате уплаченной страховой премии в случае отказа страхователя от договора в течение 14 календарных дней со дня его заключения.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Страховая премия подлежит возврату в полном объеме при отсутствии в указанном периоде событий, имеющих признаки страхового случая.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Если страхователь отказался от договора после даты начала действия страхования, но в течение 14 дней с момента заключения договора, страховщик вправе удержать часть страховой премии пропорционально сроку действия страхования (п.6 Указания).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 xml:space="preserve">В п.4 Указания установлено, что данные правила не распространяются </w:t>
      </w:r>
      <w:proofErr w:type="gramStart"/>
      <w:r w:rsidRPr="00F40E3A">
        <w:rPr>
          <w:rFonts w:ascii="Times New Roman" w:eastAsia="Times New Roman" w:hAnsi="Times New Roman" w:cs="Times New Roman"/>
          <w:sz w:val="28"/>
          <w:szCs w:val="28"/>
        </w:rPr>
        <w:t>при</w:t>
      </w:r>
      <w:proofErr w:type="gramEnd"/>
      <w:r w:rsidRPr="00F40E3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- медицинском страховании иностранных граждан и лиц без гражданства, находящихся на территории Российской Федерации с целью осуществления ими трудовой деятельности;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- страховании, предусматривающим оплату оказанной гражданину Российской Федерации, находящемуся за пределами территории РФ, медицинской помощи и (или) оплату возвращения его тела (останков) в Россию;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- страховании, являющимся обязательным условием допуска физического лица к выполнению профессиональной деятельности в соответствии с законодательством Российской Федерации;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- страховании гражданской ответственности владельцев транспортных средств в рамках международных систем страхования гражданской ответственности владельцев транспортных средств.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В информационном письме от 02.04.2019 № ИН-015-45/30 Банк России уточнил, что при осуществлении комбинированного страхования, где один из объектов страхования включен в п.4 Указания, при отказе страхователя от такого договора страховщик производит возврат страховой премии в полном объеме, в том числе за упомянутое в п.4 страхование.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На такие случаи также распространяется правило удержания части страховой премии, предусмотренное п.6 Указания.</w:t>
      </w:r>
    </w:p>
    <w:p w:rsidR="00F40E3A" w:rsidRPr="00F40E3A" w:rsidRDefault="00F40E3A" w:rsidP="00F40E3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0E3A" w:rsidRPr="00F40E3A" w:rsidRDefault="00F40E3A" w:rsidP="008E6C33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Помощник прокурора</w:t>
      </w:r>
    </w:p>
    <w:p w:rsidR="00F40E3A" w:rsidRPr="00F40E3A" w:rsidRDefault="00F40E3A" w:rsidP="008E6C33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>Новосибирского района</w:t>
      </w:r>
    </w:p>
    <w:p w:rsidR="00F40E3A" w:rsidRPr="00F40E3A" w:rsidRDefault="00F40E3A" w:rsidP="008E6C33">
      <w:pPr>
        <w:shd w:val="clear" w:color="auto" w:fill="FFFFFF"/>
        <w:spacing w:after="0" w:line="240" w:lineRule="exac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F40E3A">
        <w:rPr>
          <w:rFonts w:ascii="Times New Roman" w:eastAsia="Times New Roman" w:hAnsi="Times New Roman" w:cs="Times New Roman"/>
          <w:sz w:val="28"/>
          <w:szCs w:val="28"/>
        </w:rPr>
        <w:tab/>
        <w:t xml:space="preserve">В.Б. </w:t>
      </w:r>
      <w:proofErr w:type="spellStart"/>
      <w:r w:rsidRPr="00F40E3A">
        <w:rPr>
          <w:rFonts w:ascii="Times New Roman" w:eastAsia="Times New Roman" w:hAnsi="Times New Roman" w:cs="Times New Roman"/>
          <w:sz w:val="28"/>
          <w:szCs w:val="28"/>
        </w:rPr>
        <w:t>Авазова</w:t>
      </w:r>
      <w:bookmarkEnd w:id="0"/>
      <w:proofErr w:type="spellEnd"/>
    </w:p>
    <w:p w:rsidR="000437D9" w:rsidRDefault="000437D9" w:rsidP="00F40E3A">
      <w:pPr>
        <w:spacing w:after="0"/>
      </w:pPr>
    </w:p>
    <w:sectPr w:rsidR="000437D9" w:rsidSect="00043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E3A"/>
    <w:rsid w:val="00002CE0"/>
    <w:rsid w:val="00015AA9"/>
    <w:rsid w:val="000336C5"/>
    <w:rsid w:val="000437D9"/>
    <w:rsid w:val="000C641C"/>
    <w:rsid w:val="000F2D64"/>
    <w:rsid w:val="0011223A"/>
    <w:rsid w:val="00113312"/>
    <w:rsid w:val="001256CE"/>
    <w:rsid w:val="00232AF8"/>
    <w:rsid w:val="00260552"/>
    <w:rsid w:val="002974DF"/>
    <w:rsid w:val="002B0B40"/>
    <w:rsid w:val="002B29B2"/>
    <w:rsid w:val="002B4745"/>
    <w:rsid w:val="002C036D"/>
    <w:rsid w:val="002D6644"/>
    <w:rsid w:val="002F5044"/>
    <w:rsid w:val="00334AB8"/>
    <w:rsid w:val="00437BE1"/>
    <w:rsid w:val="004610C4"/>
    <w:rsid w:val="005124B2"/>
    <w:rsid w:val="00531E68"/>
    <w:rsid w:val="00534BAB"/>
    <w:rsid w:val="00544F82"/>
    <w:rsid w:val="00564BDD"/>
    <w:rsid w:val="006030FE"/>
    <w:rsid w:val="006A487E"/>
    <w:rsid w:val="006D06CA"/>
    <w:rsid w:val="0070516A"/>
    <w:rsid w:val="007200B9"/>
    <w:rsid w:val="00774686"/>
    <w:rsid w:val="007A45F4"/>
    <w:rsid w:val="007B291B"/>
    <w:rsid w:val="008633C1"/>
    <w:rsid w:val="008E6C33"/>
    <w:rsid w:val="009136DF"/>
    <w:rsid w:val="00917038"/>
    <w:rsid w:val="009170A2"/>
    <w:rsid w:val="009713A7"/>
    <w:rsid w:val="0099761C"/>
    <w:rsid w:val="00A3310F"/>
    <w:rsid w:val="00A43426"/>
    <w:rsid w:val="00AB6CA6"/>
    <w:rsid w:val="00AF1AB4"/>
    <w:rsid w:val="00B733A2"/>
    <w:rsid w:val="00BB3115"/>
    <w:rsid w:val="00BD5ED1"/>
    <w:rsid w:val="00C35000"/>
    <w:rsid w:val="00D55881"/>
    <w:rsid w:val="00DA3D9E"/>
    <w:rsid w:val="00F24A1A"/>
    <w:rsid w:val="00F40E3A"/>
    <w:rsid w:val="00F41A6A"/>
    <w:rsid w:val="00F51B9E"/>
    <w:rsid w:val="00F90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40E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40E3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etail-date">
    <w:name w:val="detail-date"/>
    <w:basedOn w:val="a0"/>
    <w:rsid w:val="00F40E3A"/>
  </w:style>
  <w:style w:type="paragraph" w:styleId="a3">
    <w:name w:val="Normal (Web)"/>
    <w:basedOn w:val="a"/>
    <w:uiPriority w:val="99"/>
    <w:semiHidden/>
    <w:unhideWhenUsed/>
    <w:rsid w:val="00F40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40E3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40E3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detail-date">
    <w:name w:val="detail-date"/>
    <w:basedOn w:val="a0"/>
    <w:rsid w:val="00F40E3A"/>
  </w:style>
  <w:style w:type="paragraph" w:styleId="a3">
    <w:name w:val="Normal (Web)"/>
    <w:basedOn w:val="a"/>
    <w:uiPriority w:val="99"/>
    <w:semiHidden/>
    <w:unhideWhenUsed/>
    <w:rsid w:val="00F40E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02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1243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58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dcterms:created xsi:type="dcterms:W3CDTF">2019-04-22T13:19:00Z</dcterms:created>
  <dcterms:modified xsi:type="dcterms:W3CDTF">2019-04-22T13:19:00Z</dcterms:modified>
</cp:coreProperties>
</file>